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FA" w:rsidRDefault="00CF18FA" w:rsidP="00CF18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FA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</w:t>
      </w:r>
      <w:r w:rsidRPr="00CF18FA">
        <w:rPr>
          <w:rFonts w:ascii="Times New Roman" w:hAnsi="Times New Roman" w:cs="Times New Roman"/>
          <w:b/>
          <w:sz w:val="28"/>
          <w:szCs w:val="28"/>
        </w:rPr>
        <w:t>НИР</w:t>
      </w:r>
      <w:r w:rsidRPr="00CF18FA">
        <w:rPr>
          <w:rFonts w:ascii="Times New Roman" w:hAnsi="Times New Roman" w:cs="Times New Roman"/>
          <w:b/>
          <w:sz w:val="28"/>
          <w:szCs w:val="28"/>
        </w:rPr>
        <w:t xml:space="preserve"> для магистров</w:t>
      </w:r>
    </w:p>
    <w:p w:rsidR="00CF18FA" w:rsidRDefault="00CF18FA" w:rsidP="00CF18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FA">
        <w:rPr>
          <w:rFonts w:ascii="Times New Roman" w:hAnsi="Times New Roman" w:cs="Times New Roman"/>
          <w:b/>
          <w:sz w:val="28"/>
          <w:szCs w:val="28"/>
        </w:rPr>
        <w:t>по направлению «Психология»,</w:t>
      </w:r>
    </w:p>
    <w:p w:rsidR="00CF18FA" w:rsidRPr="00CF18FA" w:rsidRDefault="00CF18FA" w:rsidP="00CF18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FA">
        <w:rPr>
          <w:rFonts w:ascii="Times New Roman" w:hAnsi="Times New Roman" w:cs="Times New Roman"/>
          <w:b/>
          <w:sz w:val="28"/>
          <w:szCs w:val="28"/>
        </w:rPr>
        <w:t>магистерская прог</w:t>
      </w:r>
      <w:bookmarkStart w:id="0" w:name="_GoBack"/>
      <w:bookmarkEnd w:id="0"/>
      <w:r w:rsidRPr="00CF18FA">
        <w:rPr>
          <w:rFonts w:ascii="Times New Roman" w:hAnsi="Times New Roman" w:cs="Times New Roman"/>
          <w:b/>
          <w:sz w:val="28"/>
          <w:szCs w:val="28"/>
        </w:rPr>
        <w:t>рамма «Социальная психология»</w:t>
      </w:r>
    </w:p>
    <w:p w:rsidR="00CF18FA" w:rsidRDefault="00CF18FA" w:rsidP="00CF1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8FA" w:rsidRDefault="00CF18FA" w:rsidP="00CF18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Социально-психологический анализ факторов формирования общественного мнения и о… (конкретная категория события, факта и т.д.) у представителей различных социальных групп</w:t>
      </w:r>
    </w:p>
    <w:p w:rsidR="00CF18FA" w:rsidRDefault="00CF18FA" w:rsidP="00CF18FA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Социально-психологические детерминанты трансформации общественного мнения о … (конкретная категория события, факта и т.д.) у представителей различных социальных групп.</w:t>
      </w:r>
    </w:p>
    <w:p w:rsidR="00CF18FA" w:rsidRDefault="00CF18FA" w:rsidP="00CF18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Социально-психологические особенности формирования сплоченности группы.</w:t>
      </w:r>
    </w:p>
    <w:p w:rsidR="00CF18FA" w:rsidRDefault="00CF18FA" w:rsidP="00CF18FA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Межличностная совместимость и </w:t>
      </w:r>
      <w:proofErr w:type="spellStart"/>
      <w:r>
        <w:rPr>
          <w:sz w:val="28"/>
          <w:szCs w:val="28"/>
        </w:rPr>
        <w:t>срабатываемость</w:t>
      </w:r>
      <w:proofErr w:type="spellEnd"/>
      <w:r>
        <w:rPr>
          <w:sz w:val="28"/>
          <w:szCs w:val="28"/>
        </w:rPr>
        <w:t xml:space="preserve"> в группе.</w:t>
      </w:r>
    </w:p>
    <w:p w:rsidR="00CF18FA" w:rsidRDefault="00CF18FA" w:rsidP="00CF18FA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Структура социальной власти в группе.</w:t>
      </w:r>
    </w:p>
    <w:p w:rsidR="00CF18FA" w:rsidRDefault="00CF18FA" w:rsidP="00CF18FA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Социометрическая структура организации и проблемы улучшения социально-психологического климата в организации.</w:t>
      </w:r>
    </w:p>
    <w:p w:rsidR="00CF18FA" w:rsidRDefault="00CF18FA" w:rsidP="00CF18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Воздействие на социально-психологический климат коллектива факторов макро- и микросреды.</w:t>
      </w:r>
    </w:p>
    <w:p w:rsidR="00CF18FA" w:rsidRDefault="00CF18FA" w:rsidP="00CF18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Принципы, стадии и технологии установления контакта.</w:t>
      </w:r>
    </w:p>
    <w:p w:rsidR="00CF18FA" w:rsidRDefault="00CF18FA" w:rsidP="00CF18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Приемы повышения эффективности общения и преодоления коммуникативных барьеров у представителей определенной социальной или профессиональной группы.</w:t>
      </w:r>
    </w:p>
    <w:p w:rsidR="00CF18FA" w:rsidRDefault="00CF18FA" w:rsidP="00CF18FA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Личностные детерминанты особенностей предъявления себя другим в общении.</w:t>
      </w:r>
    </w:p>
    <w:p w:rsidR="00CF18FA" w:rsidRDefault="00CF18FA" w:rsidP="00CF18FA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Коррекция межличностной аттракции с помощью социально-психологического тренинга.</w:t>
      </w:r>
    </w:p>
    <w:p w:rsidR="00CF18FA" w:rsidRDefault="00CF18FA" w:rsidP="00CF18FA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Социально-психологические факторы формирования </w:t>
      </w:r>
      <w:proofErr w:type="spellStart"/>
      <w:r>
        <w:rPr>
          <w:sz w:val="28"/>
          <w:szCs w:val="28"/>
        </w:rPr>
        <w:t>просоциального</w:t>
      </w:r>
      <w:proofErr w:type="spellEnd"/>
      <w:r>
        <w:rPr>
          <w:sz w:val="28"/>
          <w:szCs w:val="28"/>
        </w:rPr>
        <w:t xml:space="preserve"> поведения личности в различных условиях (на примере различных категорий населения).</w:t>
      </w:r>
    </w:p>
    <w:p w:rsidR="00CF18FA" w:rsidRDefault="00CF18FA" w:rsidP="00CF18FA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Влияние межличностных отношений представителей различных социальных групп на характер формирования группового мнения.</w:t>
      </w:r>
    </w:p>
    <w:p w:rsidR="00CF18FA" w:rsidRDefault="00CF18FA" w:rsidP="00CF18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Общение как средство психологического воздействия на личность.</w:t>
      </w:r>
    </w:p>
    <w:p w:rsidR="00CF18FA" w:rsidRDefault="00CF18FA" w:rsidP="00CF18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Социометрический подход в изучении межличностных отношений в малых группах.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CA2"/>
    <w:multiLevelType w:val="hybridMultilevel"/>
    <w:tmpl w:val="9A867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C5"/>
    <w:rsid w:val="002976DA"/>
    <w:rsid w:val="009420C5"/>
    <w:rsid w:val="00C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F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CF18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F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CF18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>оивт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2017-02-18T08:34:00Z</dcterms:created>
  <dcterms:modified xsi:type="dcterms:W3CDTF">2017-02-18T08:35:00Z</dcterms:modified>
</cp:coreProperties>
</file>