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AE4" w:rsidRPr="00C85AE4" w:rsidRDefault="00C85AE4" w:rsidP="00C85AE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AE4">
        <w:rPr>
          <w:rFonts w:ascii="Times New Roman" w:hAnsi="Times New Roman" w:cs="Times New Roman"/>
          <w:b/>
          <w:sz w:val="28"/>
          <w:szCs w:val="28"/>
        </w:rPr>
        <w:t xml:space="preserve">Примерная тематика </w:t>
      </w:r>
      <w:r w:rsidRPr="00C85AE4">
        <w:rPr>
          <w:rFonts w:ascii="Times New Roman" w:hAnsi="Times New Roman" w:cs="Times New Roman"/>
          <w:b/>
          <w:sz w:val="28"/>
          <w:szCs w:val="28"/>
        </w:rPr>
        <w:t>НИР</w:t>
      </w:r>
      <w:r w:rsidRPr="00C85AE4">
        <w:rPr>
          <w:rFonts w:ascii="Times New Roman" w:hAnsi="Times New Roman" w:cs="Times New Roman"/>
          <w:b/>
          <w:sz w:val="28"/>
          <w:szCs w:val="28"/>
        </w:rPr>
        <w:t xml:space="preserve"> для магистров</w:t>
      </w:r>
    </w:p>
    <w:p w:rsidR="00C85AE4" w:rsidRPr="00C85AE4" w:rsidRDefault="00C85AE4" w:rsidP="00C85AE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AE4">
        <w:rPr>
          <w:rFonts w:ascii="Times New Roman" w:hAnsi="Times New Roman" w:cs="Times New Roman"/>
          <w:b/>
          <w:sz w:val="28"/>
          <w:szCs w:val="28"/>
        </w:rPr>
        <w:t>по направлению «Психология»,</w:t>
      </w:r>
    </w:p>
    <w:p w:rsidR="00C85AE4" w:rsidRPr="00C85AE4" w:rsidRDefault="00C85AE4" w:rsidP="00C85AE4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5AE4">
        <w:rPr>
          <w:rFonts w:ascii="Times New Roman" w:hAnsi="Times New Roman" w:cs="Times New Roman"/>
          <w:b/>
          <w:sz w:val="28"/>
          <w:szCs w:val="28"/>
        </w:rPr>
        <w:t>магистерская пр</w:t>
      </w:r>
      <w:bookmarkStart w:id="0" w:name="_GoBack"/>
      <w:bookmarkEnd w:id="0"/>
      <w:r w:rsidRPr="00C85AE4">
        <w:rPr>
          <w:rFonts w:ascii="Times New Roman" w:hAnsi="Times New Roman" w:cs="Times New Roman"/>
          <w:b/>
          <w:sz w:val="28"/>
          <w:szCs w:val="28"/>
        </w:rPr>
        <w:t>ограмма «Юридическая психология»</w:t>
      </w:r>
    </w:p>
    <w:p w:rsidR="00C85AE4" w:rsidRPr="00C85AE4" w:rsidRDefault="00C85AE4" w:rsidP="00C85AE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Внимательность и наблюдательность при расследовании преступлений.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Закономерности восприятия при расследовании преступлений.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Закономерности ощущений и их использование при расследовании преступлений.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 особенностей внимания при расследовании преступлений.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закономерностей и особенностей памяти свидетелей и потерпевших в работе правоохранительных органов.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Использование закономерностей и особенностей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мышления участников процесса расследования преступления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Роль воображения в деятельности юриста.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1.Аффект как юридически значимое эмоциональное состояние.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Значение эмоциональных состояний в юридической практике.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Роль эмоций и чу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вств в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еятельности следователя.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Информационно-психологическое воздействие в правовой социализации.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Мотивация правомерного поведения.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Мотивирующее влияние наказания.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Психология преступных групп.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Психология личности преступника.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Правовая социализация.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Факторы, влияющие на правовую психологию населения.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Профессиональное правосознание.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Психологические особенности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мифологизации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преступности.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Психологические особенности образа состояния законности и правопорядка в общественном мнении.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Психологические особенности реакции общественного мнения на преступные посягательства.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Психологический аспект деформации правосознания.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Психологический аспект правового регулирования общественных отношений.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Психологическое свойство правовых норм.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Психология необходимой обороны.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Психологические механизмы различных государственных систем.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Психология правового иммунитета и его последствия.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Психология правового поведения.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Психология правопорядка.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Психология правосознания.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Психология правотворчества.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Факторы, влияющие на правовую психологию населения (социально-психологические (менталитет народа, групповые мотивы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потребности, ожидания, ценностные ориентации, групповые нормы поведения, взаимоотношения, общественное мнение, общественное настроение, традиции, обычаи и др.) и психологически-значимые (экономические, политические, финансовые, правовые, управленческие и др.)). </w:t>
      </w:r>
      <w:proofErr w:type="gramEnd"/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Ценностно-нормативная концепция в юридической психологии.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Профессиональная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виктимность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сотрудника правоохранительных органов.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Психологический аспект безопасного поведения в толпе, при панике, при чрезвычайных ситуациях.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Риск: психолого-правовой аспект.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Психология шантажа.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Виктимология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ее значение в борьбе с преступностью.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Воспитательное воздействие, оказываемое на правонарушителя, в ходе предварительного следствия и в суде.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психологии личности обвиняемого в целях предупреждения преступлений.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Изучение следователем психологии личности подозреваемого (обвиняемого) при проведении отдельных следственных действий.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Индивидуально-личностные особенности как детерминанта преступного поведения. 6. Криминальная субкультура: понятие, виды, особенности, характеристика. 7. Криминальная деформация личности.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Криминогенность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личности.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личностью преступного поведения.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Методология психологического изучения личности преступника.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Механизмы психологической защиты подследственного.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направления и объем изучения психологии преступника.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Посткриминальное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поведение правонарушителя.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Психологические аспекты борьбы с организованной преступностью.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Психологические аспекты борьбы с политической преступностью.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Психологические аспекты противодействия правоохранительных органов коррупционной преступности.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Психологические аспекты противодействия органов правоохраны корыстной преступности.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Психологические особенности личности обвиняемого и их учет при производстве следственных действий.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Психологические признаки серийного сексуального преступления.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Психологический анализ причин, приведших несовершеннолетних к преступлению.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Психологический аспект неформальных объединений молодежи асоциальной направленности.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Психологический генезис преступного поведения.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Психологический механизм преступного поведения.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Психологический портрет (профиль) не установленного преступника.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Психология лица, подозреваемого (обвиняемого) в совершении преступления.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Рефлексивное 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посткриминальным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поведением правонарушителя.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Ролевая компетентность сотрудников правоохранительной деятельности.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Самооправдание преступного поведения.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Социально-психологический анализ личности несовершеннолетних правонарушителей.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Социально-психологическое изучение личности преступника.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Теории о сущности личности (фрейдизм, неофрейдизм, бихевиоризм и др.).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Визуальная диагностика сотрудниками правоохранительных органов индивидуально-личностных особенностей собеседника.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Невербальные средства общения в правоохранительной деятельности.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психотехника профессионального мышления юриста.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психотехника профессионального общения юриста.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психологические приемы составления психологического портрета преступника.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Психическое воздействие сотрудников правоохранительных органов на участников уголовного дела.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Противодействие участников уголовного дела сотрудникам правоохранительной деятельности.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Психологические основы ведения переговоров с преступниками.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Психологические приемы разоблачения ложных показаний в правоохранительной деятельности. </w:t>
      </w:r>
    </w:p>
    <w:p w:rsidR="00C85AE4" w:rsidRDefault="00C85AE4" w:rsidP="00C85AE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Психотехника изучения партнера по общению при производстве следственных действий.</w:t>
      </w:r>
    </w:p>
    <w:p w:rsidR="002976DA" w:rsidRDefault="002976DA"/>
    <w:sectPr w:rsidR="00297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701A4"/>
    <w:multiLevelType w:val="hybridMultilevel"/>
    <w:tmpl w:val="1ADE0FB2"/>
    <w:lvl w:ilvl="0" w:tplc="A9140F34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DC9"/>
    <w:rsid w:val="002976DA"/>
    <w:rsid w:val="004E4DC9"/>
    <w:rsid w:val="00C8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AE4"/>
    <w:pPr>
      <w:ind w:left="720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uiPriority w:val="99"/>
    <w:rsid w:val="00C85A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AE4"/>
    <w:pPr>
      <w:ind w:left="720"/>
    </w:pPr>
    <w:rPr>
      <w:rFonts w:ascii="Calibri" w:eastAsia="Times New Roman" w:hAnsi="Calibri" w:cs="Calibri"/>
      <w:lang w:eastAsia="ru-RU"/>
    </w:rPr>
  </w:style>
  <w:style w:type="paragraph" w:customStyle="1" w:styleId="ConsPlusNormal">
    <w:name w:val="ConsPlusNormal"/>
    <w:uiPriority w:val="99"/>
    <w:rsid w:val="00C85A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0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793</Words>
  <Characters>4523</Characters>
  <Application>Microsoft Office Word</Application>
  <DocSecurity>0</DocSecurity>
  <Lines>37</Lines>
  <Paragraphs>10</Paragraphs>
  <ScaleCrop>false</ScaleCrop>
  <Company>оивт</Company>
  <LinksUpToDate>false</LinksUpToDate>
  <CharactersWithSpaces>5306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кафедраениопд</dc:creator>
  <cp:keywords/>
  <dc:description/>
  <cp:lastModifiedBy>кафедраениопд</cp:lastModifiedBy>
  <cp:revision>2</cp:revision>
  <dcterms:created xsi:type="dcterms:W3CDTF">2017-02-18T08:37:00Z</dcterms:created>
  <dcterms:modified xsi:type="dcterms:W3CDTF">2017-02-18T08:38:00Z</dcterms:modified>
</cp:coreProperties>
</file>