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F8" w:rsidRDefault="00AF23F8" w:rsidP="00AF23F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F8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  <w:r w:rsidRPr="00AF23F8">
        <w:rPr>
          <w:rFonts w:ascii="Times New Roman" w:hAnsi="Times New Roman" w:cs="Times New Roman"/>
          <w:b/>
          <w:sz w:val="28"/>
          <w:szCs w:val="28"/>
        </w:rPr>
        <w:t>НИР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3F8">
        <w:rPr>
          <w:rFonts w:ascii="Times New Roman" w:hAnsi="Times New Roman" w:cs="Times New Roman"/>
          <w:b/>
          <w:sz w:val="28"/>
          <w:szCs w:val="28"/>
        </w:rPr>
        <w:t xml:space="preserve">для магистров </w:t>
      </w:r>
    </w:p>
    <w:p w:rsidR="00AF23F8" w:rsidRPr="00AF23F8" w:rsidRDefault="00AF23F8" w:rsidP="00AF23F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23F8">
        <w:rPr>
          <w:rFonts w:ascii="Times New Roman" w:hAnsi="Times New Roman" w:cs="Times New Roman"/>
          <w:b/>
          <w:sz w:val="28"/>
          <w:szCs w:val="28"/>
        </w:rPr>
        <w:t>по направлению «Психолого-педагогическое образование», магистерская программа «Педагогика и психология инклюзивного образования»</w:t>
      </w:r>
    </w:p>
    <w:p w:rsidR="00AF23F8" w:rsidRDefault="00AF23F8" w:rsidP="00AF2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мотивации учебной деятельности у детей с ЗПР.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произвольного внимания у младших школьников с нарушенным интеллектом.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высокой самооценки младших школьников с нарушением слуха.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с УО.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межличностных отношений старших дошкольников с задержкой психического развития.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социальной депривации у подростков с легкой степенью умственной отсталости как фактора влияющего на развития межличностных отношений.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психологического сопровождения дошкольников с общим недоразвитием речи в области инклюзивного образования.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коррекция межличностных отношений подростков с задержкой психического развития.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коммуникативных качеств у детей с задержкой психического развития старшего дошкольного возраста в процессе сюжетно-ролевой игры.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межличностных отношений у старших дошкольников с общим недоразвитием речи.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нравственно-волевых качеств личности младших школьников с легкой степенью умственной отсталости.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ценностных ориентаций младших школьников с нарушениями зрения. 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личности и эмоционально-волевой сферы детей с ранним детским аутизмом.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условий развития личности младших школьников с нарушением слуха.</w:t>
      </w:r>
    </w:p>
    <w:p w:rsidR="00AF23F8" w:rsidRDefault="00AF23F8" w:rsidP="00AF23F8">
      <w:pPr>
        <w:pStyle w:val="a3"/>
        <w:numPr>
          <w:ilvl w:val="0"/>
          <w:numId w:val="1"/>
        </w:num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коррекция эмоциональных нарушений у детей со сложной структурой дефекта.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38B3"/>
    <w:multiLevelType w:val="hybridMultilevel"/>
    <w:tmpl w:val="D1D0A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C8"/>
    <w:rsid w:val="002976DA"/>
    <w:rsid w:val="007A67C8"/>
    <w:rsid w:val="00A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F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AF2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F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AF2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Company>оивт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2017-02-18T08:13:00Z</dcterms:created>
  <dcterms:modified xsi:type="dcterms:W3CDTF">2017-02-18T08:18:00Z</dcterms:modified>
</cp:coreProperties>
</file>