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D4" w:rsidRPr="00DC1949" w:rsidRDefault="004568D4" w:rsidP="004568D4">
      <w:pPr>
        <w:shd w:val="clear" w:color="auto" w:fill="FFFFFF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DC1949">
        <w:rPr>
          <w:b/>
          <w:bCs/>
          <w:i/>
          <w:color w:val="000000"/>
          <w:sz w:val="28"/>
          <w:szCs w:val="28"/>
          <w:lang w:eastAsia="zh-CN"/>
        </w:rPr>
        <w:t>Примерная тематика НИР студентов</w:t>
      </w:r>
    </w:p>
    <w:p w:rsidR="004568D4" w:rsidRPr="00DC1949" w:rsidRDefault="00DC1949" w:rsidP="00DC1949">
      <w:pPr>
        <w:shd w:val="clear" w:color="auto" w:fill="FFFFFF"/>
        <w:autoSpaceDN w:val="0"/>
        <w:adjustRightInd w:val="0"/>
        <w:jc w:val="center"/>
        <w:rPr>
          <w:rFonts w:eastAsia="SimSun"/>
          <w:b/>
          <w:i/>
          <w:sz w:val="28"/>
          <w:szCs w:val="28"/>
          <w:lang w:eastAsia="zh-CN"/>
        </w:rPr>
      </w:pPr>
      <w:r w:rsidRPr="00DC1949">
        <w:rPr>
          <w:b/>
          <w:sz w:val="28"/>
          <w:szCs w:val="28"/>
        </w:rPr>
        <w:t>Направление «</w:t>
      </w:r>
      <w:r w:rsidRPr="00DC1949">
        <w:rPr>
          <w:b/>
          <w:bCs/>
          <w:sz w:val="28"/>
          <w:szCs w:val="28"/>
          <w:shd w:val="clear" w:color="auto" w:fill="FFFFFF"/>
        </w:rPr>
        <w:t>Психолого-педагогическое образование</w:t>
      </w:r>
      <w:r w:rsidRPr="00DC1949">
        <w:rPr>
          <w:b/>
          <w:sz w:val="28"/>
          <w:szCs w:val="28"/>
        </w:rPr>
        <w:t>»</w:t>
      </w:r>
    </w:p>
    <w:p w:rsidR="004568D4" w:rsidRPr="00DC1949" w:rsidRDefault="004568D4" w:rsidP="004568D4">
      <w:pPr>
        <w:shd w:val="clear" w:color="auto" w:fill="FFFFFF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 w:rsidRPr="00DC1949">
        <w:rPr>
          <w:rFonts w:eastAsia="SimSun"/>
          <w:b/>
          <w:sz w:val="28"/>
          <w:szCs w:val="28"/>
          <w:lang w:eastAsia="zh-CN"/>
        </w:rPr>
        <w:t>профиль «Психология образования»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познавательн</w:t>
      </w:r>
      <w:bookmarkStart w:id="0" w:name="_GoBack"/>
      <w:bookmarkEnd w:id="0"/>
      <w:r>
        <w:rPr>
          <w:rFonts w:eastAsia="Calibri"/>
          <w:sz w:val="28"/>
          <w:szCs w:val="28"/>
        </w:rPr>
        <w:t>ых интересов обучающихся в образовательной организации.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Психолого-педагогическое сопровождение учащихся начальных классов в период их адаптации к школе.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психологической готовности студентов психолого-педагогического направления подготовки к профессиональной деятельности.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умений педагогического общения студентов - будущих социальных педагогов.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познавательной активности у детей младшего школьного возраста.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Психолого-педагогическое сопровождение будущих абитуриентов.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толерантности детей в современных условиях.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</w:tabs>
        <w:ind w:left="0" w:hanging="11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Коррекция агрессивного поведения детей младшего школьного возраста средствами игры.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Развитие креативного мышления у детей младшего школьного</w:t>
      </w:r>
      <w:r>
        <w:rPr>
          <w:color w:val="000000"/>
        </w:rPr>
        <w:br/>
        <w:t>возраста.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 xml:space="preserve">Развитие </w:t>
      </w:r>
      <w:proofErr w:type="spellStart"/>
      <w:r>
        <w:rPr>
          <w:color w:val="000000"/>
        </w:rPr>
        <w:t>эмпатии</w:t>
      </w:r>
      <w:proofErr w:type="spellEnd"/>
      <w:r>
        <w:rPr>
          <w:color w:val="000000"/>
        </w:rPr>
        <w:t xml:space="preserve"> у детей младшего школьного возраста.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Развитие социальной компетентности у младших школьников.</w:t>
      </w:r>
      <w:r>
        <w:rPr>
          <w:color w:val="000000"/>
        </w:rPr>
        <w:br/>
        <w:t>Развитие социальной компетентности у подростков.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Формирование здорового образа жизни у подростков.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 xml:space="preserve">Профилактика </w:t>
      </w:r>
      <w:proofErr w:type="spellStart"/>
      <w:r>
        <w:rPr>
          <w:color w:val="000000"/>
        </w:rPr>
        <w:t>девиантного</w:t>
      </w:r>
      <w:proofErr w:type="spellEnd"/>
      <w:r>
        <w:rPr>
          <w:color w:val="000000"/>
        </w:rPr>
        <w:t xml:space="preserve"> поведения подростков в общеобразовательном учреждении.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Формирование здорового образа жизни младшего школьника.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Развитие творческой личности в образовательном процессе в</w:t>
      </w:r>
      <w:r>
        <w:rPr>
          <w:color w:val="000000"/>
        </w:rPr>
        <w:br/>
        <w:t>начальной школе.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Игра как фактор развития познавательных процессов младших</w:t>
      </w:r>
      <w:r>
        <w:rPr>
          <w:color w:val="000000"/>
        </w:rPr>
        <w:br/>
        <w:t>школьников.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 xml:space="preserve">Формирование </w:t>
      </w:r>
      <w:proofErr w:type="spellStart"/>
      <w:r>
        <w:rPr>
          <w:color w:val="000000"/>
        </w:rPr>
        <w:t>валеологических</w:t>
      </w:r>
      <w:proofErr w:type="spellEnd"/>
      <w:r>
        <w:rPr>
          <w:color w:val="000000"/>
        </w:rPr>
        <w:t xml:space="preserve"> ориентаций младшего школьника.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Психолого-педагогические условия нравственного воспитания</w:t>
      </w:r>
      <w:r>
        <w:rPr>
          <w:color w:val="000000"/>
        </w:rPr>
        <w:br/>
        <w:t>младших школьников.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Формирование и развитие индивидуальных интересов и склонностей</w:t>
      </w:r>
      <w:r>
        <w:rPr>
          <w:color w:val="000000"/>
        </w:rPr>
        <w:br/>
        <w:t>ребенка в коллективе.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Формирование стрессоустойчивости у старшеклассников.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Формирование толерантности у учащихся.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Формирование лидерских качеств личности в условиях</w:t>
      </w:r>
      <w:r>
        <w:rPr>
          <w:color w:val="000000"/>
        </w:rPr>
        <w:br/>
        <w:t>самоуправления.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Формирование ценностных отношений у школьников и их коррекция</w:t>
      </w:r>
      <w:r>
        <w:rPr>
          <w:color w:val="000000"/>
        </w:rPr>
        <w:br/>
        <w:t xml:space="preserve">средствами </w:t>
      </w:r>
      <w:proofErr w:type="spellStart"/>
      <w:r>
        <w:rPr>
          <w:color w:val="000000"/>
        </w:rPr>
        <w:t>библиотерапии</w:t>
      </w:r>
      <w:proofErr w:type="spellEnd"/>
      <w:r>
        <w:rPr>
          <w:color w:val="000000"/>
        </w:rPr>
        <w:t>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Профилактика конфликтов среди подростков (старшеклассников или</w:t>
      </w:r>
      <w:r>
        <w:rPr>
          <w:color w:val="000000"/>
        </w:rPr>
        <w:br/>
        <w:t>студентов).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lastRenderedPageBreak/>
        <w:t>Формирование у студентов специальностей «Педагогика и</w:t>
      </w:r>
      <w:r>
        <w:rPr>
          <w:color w:val="000000"/>
        </w:rPr>
        <w:br/>
        <w:t xml:space="preserve">психология»» </w:t>
      </w:r>
      <w:proofErr w:type="spellStart"/>
      <w:r>
        <w:rPr>
          <w:color w:val="000000"/>
        </w:rPr>
        <w:t>коммуникативности</w:t>
      </w:r>
      <w:proofErr w:type="spellEnd"/>
      <w:r>
        <w:rPr>
          <w:color w:val="000000"/>
        </w:rPr>
        <w:t xml:space="preserve"> как профессионально значимого</w:t>
      </w:r>
      <w:r>
        <w:rPr>
          <w:color w:val="000000"/>
        </w:rPr>
        <w:br/>
        <w:t>личностного качества.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Игра как средство развития творческих способностей детей младшего</w:t>
      </w:r>
      <w:r>
        <w:rPr>
          <w:color w:val="000000"/>
        </w:rPr>
        <w:br/>
        <w:t>школьного возраста.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Развитие различных качеств личности дошкольника (младшего</w:t>
      </w:r>
      <w:r>
        <w:rPr>
          <w:color w:val="000000"/>
        </w:rPr>
        <w:br/>
        <w:t>школьника, подростка) (характера, воображения, общения и пр.) в игровой деятельности.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 xml:space="preserve">Развитие самооценки и </w:t>
      </w:r>
      <w:proofErr w:type="gramStart"/>
      <w:r>
        <w:rPr>
          <w:color w:val="000000"/>
        </w:rPr>
        <w:t>Я-концепции</w:t>
      </w:r>
      <w:proofErr w:type="gramEnd"/>
      <w:r>
        <w:rPr>
          <w:color w:val="000000"/>
        </w:rPr>
        <w:t xml:space="preserve"> в детском возрасте.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Развитие креативности у детей младшего школьного (подросткового) возраста.</w:t>
      </w:r>
      <w:r>
        <w:rPr>
          <w:color w:val="000000"/>
        </w:rPr>
        <w:br/>
        <w:t>Формирование рефлексии старших школьников в процессе обучения.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Развитие коммуникативной (социальной, личностной) компетентности</w:t>
      </w:r>
      <w:r>
        <w:rPr>
          <w:color w:val="000000"/>
        </w:rPr>
        <w:br/>
        <w:t>студентов - будущих педагогов-психологов.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contextualSpacing/>
        <w:rPr>
          <w:sz w:val="28"/>
          <w:szCs w:val="28"/>
        </w:rPr>
      </w:pPr>
      <w:r>
        <w:rPr>
          <w:sz w:val="28"/>
          <w:szCs w:val="28"/>
        </w:rPr>
        <w:t>Развитие социального интеллекта у старших подростков, воспитывающихся в детских домах и интернатах.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contextualSpacing/>
        <w:rPr>
          <w:sz w:val="28"/>
          <w:szCs w:val="28"/>
        </w:rPr>
      </w:pPr>
      <w:r>
        <w:rPr>
          <w:sz w:val="28"/>
          <w:szCs w:val="28"/>
        </w:rPr>
        <w:t>Развитие социального интеллекта в процессе изучения студентами иностранного языка.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contextualSpacing/>
        <w:rPr>
          <w:sz w:val="28"/>
          <w:szCs w:val="28"/>
        </w:rPr>
      </w:pPr>
      <w:r>
        <w:rPr>
          <w:sz w:val="28"/>
          <w:szCs w:val="28"/>
        </w:rPr>
        <w:t>Условия формирования нравственной устойчивости у подростков в процессе просмотра игрового кино.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contextualSpacing/>
        <w:rPr>
          <w:sz w:val="28"/>
          <w:szCs w:val="28"/>
        </w:rPr>
      </w:pPr>
      <w:r>
        <w:rPr>
          <w:sz w:val="28"/>
          <w:szCs w:val="28"/>
        </w:rPr>
        <w:t>Развития самостоятельной учебной деятельности у младших школьников.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contextualSpacing/>
        <w:rPr>
          <w:sz w:val="28"/>
          <w:szCs w:val="28"/>
        </w:rPr>
      </w:pPr>
      <w:r>
        <w:rPr>
          <w:sz w:val="28"/>
          <w:szCs w:val="28"/>
        </w:rPr>
        <w:t>Развитие учебно-познавательной мотивации в учебной деятельности подростков.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contextualSpacing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Тьюторское</w:t>
      </w:r>
      <w:proofErr w:type="spellEnd"/>
      <w:r>
        <w:rPr>
          <w:rFonts w:eastAsia="Calibri"/>
          <w:sz w:val="28"/>
          <w:szCs w:val="28"/>
        </w:rPr>
        <w:t xml:space="preserve"> сопровождение детей младшего школьного возраста в образовательной организации</w:t>
      </w:r>
    </w:p>
    <w:p w:rsidR="004568D4" w:rsidRDefault="004568D4" w:rsidP="004568D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contextualSpacing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Психолого-педагогическое сопровождение детей и подростков после лишения их родителей родительских прав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Развитие творческого потенциала школьников в системе</w:t>
      </w:r>
      <w:r>
        <w:rPr>
          <w:color w:val="000000"/>
        </w:rPr>
        <w:br/>
        <w:t>дополнительного образования детей.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  <w:rPr>
          <w:color w:val="000000"/>
        </w:rPr>
      </w:pPr>
      <w:r>
        <w:rPr>
          <w:color w:val="000000"/>
        </w:rPr>
        <w:t>Социально-психологический тренинг по ненасилию как путь предупреждения отклоняющегося поведения детей и подростков.</w:t>
      </w:r>
    </w:p>
    <w:p w:rsidR="004568D4" w:rsidRDefault="004568D4" w:rsidP="004568D4">
      <w:pPr>
        <w:pStyle w:val="a4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right="113" w:hanging="11"/>
        <w:contextualSpacing/>
      </w:pPr>
      <w:r>
        <w:rPr>
          <w:color w:val="000000"/>
        </w:rPr>
        <w:t>Социально-психологический тренинг как средство повышения</w:t>
      </w:r>
      <w:r>
        <w:rPr>
          <w:color w:val="000000"/>
        </w:rPr>
        <w:br/>
        <w:t>коммуникативной компетентности будущих педагогов-психологов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4A1F"/>
    <w:multiLevelType w:val="hybridMultilevel"/>
    <w:tmpl w:val="A73E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70"/>
    <w:rsid w:val="00102C70"/>
    <w:rsid w:val="002976DA"/>
    <w:rsid w:val="004568D4"/>
    <w:rsid w:val="00D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D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8D4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4">
    <w:name w:val="List Paragraph"/>
    <w:basedOn w:val="a"/>
    <w:uiPriority w:val="34"/>
    <w:qFormat/>
    <w:rsid w:val="004568D4"/>
    <w:pPr>
      <w:autoSpaceDE/>
      <w:ind w:left="720" w:right="-57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D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8D4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4">
    <w:name w:val="List Paragraph"/>
    <w:basedOn w:val="a"/>
    <w:uiPriority w:val="34"/>
    <w:qFormat/>
    <w:rsid w:val="004568D4"/>
    <w:pPr>
      <w:autoSpaceDE/>
      <w:ind w:left="720" w:right="-57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2976</Characters>
  <Application>Microsoft Office Word</Application>
  <DocSecurity>0</DocSecurity>
  <Lines>24</Lines>
  <Paragraphs>6</Paragraphs>
  <ScaleCrop>false</ScaleCrop>
  <Company>оивт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3</cp:revision>
  <dcterms:created xsi:type="dcterms:W3CDTF">2017-02-18T05:27:00Z</dcterms:created>
  <dcterms:modified xsi:type="dcterms:W3CDTF">2017-02-18T07:14:00Z</dcterms:modified>
</cp:coreProperties>
</file>